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4327F" w14:textId="50A81912" w:rsidR="0028667D" w:rsidRPr="00A6355D" w:rsidRDefault="00426D0D" w:rsidP="00700E8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INFORMACE PRO SPOTŘEBITELE</w:t>
      </w:r>
    </w:p>
    <w:p w14:paraId="620318D3" w14:textId="77777777" w:rsidR="00700E8C" w:rsidRDefault="00700E8C" w:rsidP="00700E8C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3F3AA826" w14:textId="77777777" w:rsidR="002E281F" w:rsidRDefault="002E281F" w:rsidP="000F5BAF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</w:p>
    <w:p w14:paraId="6565CAD8" w14:textId="59056683" w:rsidR="00426D0D" w:rsidRDefault="00426D0D" w:rsidP="000F5B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Preambule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: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Tento dokument obsahuje v souladu s ust. § 1811 a násl. zákona č. 89/2012 Sb., občanský zákoník,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v platném znění (dále jen „</w:t>
      </w: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občanský zákoník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“) základní informace pro spotřebitele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(dále jen „</w:t>
      </w: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Klient</w:t>
      </w:r>
      <w:r>
        <w:rPr>
          <w:rFonts w:ascii="Arial" w:hAnsi="Arial" w:cs="Arial"/>
          <w:color w:val="000000" w:themeColor="text1"/>
          <w:sz w:val="20"/>
          <w:szCs w:val="20"/>
        </w:rPr>
        <w:t>“)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, kteří mají zájem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čerpat ubytovací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či jiné související služby v</w:t>
      </w:r>
      <w:r>
        <w:rPr>
          <w:rFonts w:ascii="Arial" w:hAnsi="Arial" w:cs="Arial"/>
          <w:color w:val="000000" w:themeColor="text1"/>
          <w:sz w:val="20"/>
          <w:szCs w:val="20"/>
        </w:rPr>
        <w:t> níže uvedených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ubytovacích zařízeních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provozovaných obchodní společností </w:t>
      </w:r>
      <w:r w:rsidRPr="00813544">
        <w:rPr>
          <w:rFonts w:ascii="Arial" w:hAnsi="Arial" w:cs="Arial"/>
          <w:sz w:val="20"/>
          <w:szCs w:val="20"/>
        </w:rPr>
        <w:t>Republika 24 s.r.o., IČO: 04494504, se sídlem náměstí Republiky 138/24, Vnitřní Město, 301 00 Plzeň</w:t>
      </w:r>
      <w:r>
        <w:rPr>
          <w:rFonts w:ascii="Arial" w:hAnsi="Arial" w:cs="Arial"/>
          <w:sz w:val="20"/>
          <w:szCs w:val="20"/>
        </w:rPr>
        <w:t xml:space="preserve"> (dále jen „</w:t>
      </w:r>
      <w:r w:rsidRPr="00426D0D">
        <w:rPr>
          <w:rFonts w:ascii="Arial" w:hAnsi="Arial" w:cs="Arial"/>
          <w:b/>
          <w:bCs/>
          <w:sz w:val="20"/>
          <w:szCs w:val="20"/>
        </w:rPr>
        <w:t>Provozovatel</w:t>
      </w:r>
      <w:r>
        <w:rPr>
          <w:rFonts w:ascii="Arial" w:hAnsi="Arial" w:cs="Arial"/>
          <w:sz w:val="20"/>
          <w:szCs w:val="20"/>
        </w:rPr>
        <w:t>“)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. </w:t>
      </w:r>
    </w:p>
    <w:p w14:paraId="1334F989" w14:textId="7A608F49" w:rsidR="00426D0D" w:rsidRPr="00426D0D" w:rsidRDefault="00426D0D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color w:val="000000" w:themeColor="text1"/>
          <w:sz w:val="20"/>
          <w:szCs w:val="20"/>
        </w:rPr>
        <w:t xml:space="preserve">  </w:t>
      </w:r>
    </w:p>
    <w:p w14:paraId="255D5A52" w14:textId="4E2EFF16" w:rsidR="00426D0D" w:rsidRDefault="00426D0D" w:rsidP="00426D0D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Identifikační a kontaktní údaje Provozovatele (poskytovatele služeb):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Obchodní společností </w:t>
      </w:r>
      <w:r w:rsidRPr="00813544">
        <w:rPr>
          <w:rFonts w:ascii="Arial" w:hAnsi="Arial" w:cs="Arial"/>
          <w:sz w:val="20"/>
          <w:szCs w:val="20"/>
        </w:rPr>
        <w:t>Republika 24 s.r.o., IČO: 04494504, se sídlem náměstí Republiky 138/24, Vnitřní Město, 301 00 Plzeň</w:t>
      </w:r>
      <w:r>
        <w:rPr>
          <w:rFonts w:ascii="Arial" w:hAnsi="Arial" w:cs="Arial"/>
          <w:sz w:val="20"/>
          <w:szCs w:val="20"/>
        </w:rPr>
        <w:t xml:space="preserve">, zaspaná v obchodním rejstříku vedeném Krajským soudem v Plzni, oddíl C, vložka </w:t>
      </w:r>
      <w:r w:rsidRPr="00426D0D">
        <w:rPr>
          <w:rFonts w:ascii="Arial" w:hAnsi="Arial" w:cs="Arial"/>
          <w:sz w:val="20"/>
          <w:szCs w:val="20"/>
        </w:rPr>
        <w:t>31714</w:t>
      </w:r>
      <w:r>
        <w:rPr>
          <w:rFonts w:ascii="Arial" w:hAnsi="Arial" w:cs="Arial"/>
          <w:sz w:val="20"/>
          <w:szCs w:val="20"/>
        </w:rPr>
        <w:t>.</w:t>
      </w:r>
    </w:p>
    <w:p w14:paraId="1505A0DF" w14:textId="77777777" w:rsidR="00426D0D" w:rsidRDefault="00426D0D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2D0495CB" w14:textId="0CBA6800" w:rsidR="00426D0D" w:rsidRDefault="00426D0D" w:rsidP="00426D0D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Provozovny – ubytovací zařízení </w:t>
      </w:r>
      <w:r w:rsidR="000F5BAF">
        <w:rPr>
          <w:rFonts w:ascii="Arial" w:hAnsi="Arial" w:cs="Arial"/>
          <w:b/>
          <w:bCs/>
          <w:color w:val="000000" w:themeColor="text1"/>
          <w:sz w:val="20"/>
          <w:szCs w:val="20"/>
        </w:rPr>
        <w:t>P</w:t>
      </w: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rovozovatele: </w:t>
      </w:r>
      <w:r>
        <w:rPr>
          <w:rFonts w:ascii="Arial" w:hAnsi="Arial" w:cs="Arial"/>
          <w:color w:val="000000" w:themeColor="text1"/>
          <w:sz w:val="20"/>
          <w:szCs w:val="20"/>
        </w:rPr>
        <w:t>Jednotlivé provozovny – ubytovací zařízení Provozovatele (dále jen „</w:t>
      </w: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ubytovací zařízení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“) jsou uvedeny v Příloze č. 1 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>tohoto dokumentu, a to včetně kontaktních údajů jednotlivých ubytovacích zařízení.</w:t>
      </w:r>
    </w:p>
    <w:p w14:paraId="5E06FA40" w14:textId="77777777" w:rsidR="00426D0D" w:rsidRDefault="00426D0D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53ECCBA" w14:textId="59A4F2D4" w:rsidR="00426D0D" w:rsidRDefault="000F5BAF" w:rsidP="000F5B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F5BAF">
        <w:rPr>
          <w:rFonts w:ascii="Arial" w:hAnsi="Arial" w:cs="Arial"/>
          <w:b/>
          <w:bCs/>
          <w:color w:val="000000" w:themeColor="text1"/>
          <w:sz w:val="20"/>
          <w:szCs w:val="20"/>
        </w:rPr>
        <w:t>Hlavní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předměty podnikání v</w:t>
      </w:r>
      <w:r w:rsidRPr="000F5BAF">
        <w:rPr>
          <w:rFonts w:ascii="Arial" w:hAnsi="Arial" w:cs="Arial"/>
          <w:b/>
          <w:bCs/>
          <w:color w:val="000000" w:themeColor="text1"/>
          <w:sz w:val="20"/>
          <w:szCs w:val="20"/>
        </w:rPr>
        <w:t> 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provozovnách</w:t>
      </w:r>
      <w:r w:rsidRPr="000F5BA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– ubytovacích zařízeních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Provozovatele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Výroba, obchod a služby neuvedené v přílohách 1 až 3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živnostenského zákona - obor činnosti: Ubytovací služby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. Další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předměty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podnikání a obory činnosti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Provozovatele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jsou uvedeny v</w:t>
      </w:r>
      <w:r>
        <w:rPr>
          <w:rFonts w:ascii="Arial" w:hAnsi="Arial" w:cs="Arial"/>
          <w:color w:val="000000" w:themeColor="text1"/>
          <w:sz w:val="20"/>
          <w:szCs w:val="20"/>
        </w:rPr>
        <w:t> 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obchodním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a živnostenském rejstříku (viz </w:t>
      </w:r>
      <w:proofErr w:type="gramStart"/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www</w:t>
      </w:r>
      <w:proofErr w:type="gramEnd"/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.</w:t>
      </w:r>
      <w:proofErr w:type="gramStart"/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justice</w:t>
      </w:r>
      <w:proofErr w:type="gramEnd"/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.cz a www.rzp.cz), popř. budou provozovatelem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klientovi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sděleny na vyžádání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238BFAB" w14:textId="77777777" w:rsidR="000F5BAF" w:rsidRDefault="000F5BAF" w:rsidP="000F5B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11316C5F" w14:textId="67F38057" w:rsidR="000F5BAF" w:rsidRDefault="000F5BAF" w:rsidP="000F5B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F5BAF">
        <w:rPr>
          <w:rFonts w:ascii="Arial" w:hAnsi="Arial" w:cs="Arial"/>
          <w:b/>
          <w:bCs/>
          <w:color w:val="000000" w:themeColor="text1"/>
          <w:sz w:val="20"/>
          <w:szCs w:val="20"/>
        </w:rPr>
        <w:t>Hlavní služby poskytované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v</w:t>
      </w:r>
      <w:r w:rsidRPr="000F5BAF">
        <w:rPr>
          <w:rFonts w:ascii="Arial" w:hAnsi="Arial" w:cs="Arial"/>
          <w:b/>
          <w:bCs/>
          <w:color w:val="000000" w:themeColor="text1"/>
          <w:sz w:val="20"/>
          <w:szCs w:val="20"/>
        </w:rPr>
        <w:t> </w:t>
      </w: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provozovnách</w:t>
      </w:r>
      <w:r w:rsidRPr="000F5BA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– ubytovacích zařízeních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Provozovatele</w:t>
      </w:r>
      <w:r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: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Ubytovací služby (ubytování) vč. rekreačních a jiných doprovodných služeb dle individuálního požadavku Klienta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na základě podmínek uvedených v příslušné smlouvě uzavřené</w:t>
      </w:r>
      <w:r w:rsidR="002E281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mezi </w:t>
      </w:r>
      <w:r>
        <w:rPr>
          <w:rFonts w:ascii="Arial" w:hAnsi="Arial" w:cs="Arial"/>
          <w:color w:val="000000" w:themeColor="text1"/>
          <w:sz w:val="20"/>
          <w:szCs w:val="20"/>
        </w:rPr>
        <w:t>Klientem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a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rovozovatelem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(ubytovacím zařízením).</w:t>
      </w:r>
    </w:p>
    <w:p w14:paraId="6D99D4C0" w14:textId="77777777" w:rsidR="000F5BAF" w:rsidRDefault="000F5BAF" w:rsidP="000F5B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297D316" w14:textId="76C5103B" w:rsidR="00426D0D" w:rsidRDefault="000F5BAF" w:rsidP="000F5B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F5BA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Cena za poskytované služby: </w:t>
      </w:r>
      <w:r>
        <w:rPr>
          <w:rFonts w:ascii="Arial" w:hAnsi="Arial" w:cs="Arial"/>
          <w:color w:val="000000" w:themeColor="text1"/>
          <w:sz w:val="20"/>
          <w:szCs w:val="20"/>
        </w:rPr>
        <w:t>C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elková cena za poskytované služby je individuálně sjednána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v</w:t>
      </w:r>
      <w:r>
        <w:rPr>
          <w:rFonts w:ascii="Arial" w:hAnsi="Arial" w:cs="Arial"/>
          <w:color w:val="000000" w:themeColor="text1"/>
          <w:sz w:val="20"/>
          <w:szCs w:val="20"/>
        </w:rPr>
        <w:t> 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příslušné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smlouvě (</w:t>
      </w:r>
      <w:r>
        <w:rPr>
          <w:rFonts w:ascii="Arial" w:hAnsi="Arial" w:cs="Arial"/>
          <w:color w:val="000000" w:themeColor="text1"/>
          <w:sz w:val="20"/>
          <w:szCs w:val="20"/>
        </w:rPr>
        <w:t>potvrzené objednávce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) nebo (není-li individuálně sjednána) vychází z příslušného ceníku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P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rovozovatele</w:t>
      </w:r>
      <w:r w:rsidR="00492188">
        <w:rPr>
          <w:rFonts w:ascii="Arial" w:hAnsi="Arial" w:cs="Arial"/>
          <w:color w:val="000000" w:themeColor="text1"/>
          <w:sz w:val="20"/>
          <w:szCs w:val="20"/>
        </w:rPr>
        <w:t xml:space="preserve"> (ubytovacího zařízení) či jeho smluvního partnera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V</w:t>
      </w:r>
      <w:r>
        <w:rPr>
          <w:rFonts w:ascii="Arial" w:hAnsi="Arial" w:cs="Arial"/>
          <w:color w:val="000000" w:themeColor="text1"/>
          <w:sz w:val="20"/>
          <w:szCs w:val="20"/>
        </w:rPr>
        <w:t> 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takto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stanovené ceně jsou zahrnuty veškeré daně a poplatky, s výjimkou poplatku z pobytu, který je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Klient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povinen uhradit zvlášť mimo cenu ubytovacích služeb, není-li v příslušné smlouvě nebo ceník</w:t>
      </w:r>
      <w:r>
        <w:rPr>
          <w:rFonts w:ascii="Arial" w:hAnsi="Arial" w:cs="Arial"/>
          <w:color w:val="000000" w:themeColor="text1"/>
          <w:sz w:val="20"/>
          <w:szCs w:val="20"/>
        </w:rPr>
        <w:t>u P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rovozovatele </w:t>
      </w:r>
      <w:r w:rsidR="00492188">
        <w:rPr>
          <w:rFonts w:ascii="Arial" w:hAnsi="Arial" w:cs="Arial"/>
          <w:color w:val="000000" w:themeColor="text1"/>
          <w:sz w:val="20"/>
          <w:szCs w:val="20"/>
        </w:rPr>
        <w:t xml:space="preserve">(ubytovacího zařízení) či jeho smluvního partnera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výslovně uvedeno jinak;</w:t>
      </w:r>
    </w:p>
    <w:p w14:paraId="187B12BB" w14:textId="77777777" w:rsidR="000F5BAF" w:rsidRPr="00426D0D" w:rsidRDefault="000F5BAF" w:rsidP="000F5B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589E973" w14:textId="5C9E399A" w:rsidR="00426D0D" w:rsidRPr="00426D0D" w:rsidRDefault="000F5BAF" w:rsidP="000F5B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0F5BAF">
        <w:rPr>
          <w:rFonts w:ascii="Arial" w:hAnsi="Arial" w:cs="Arial"/>
          <w:b/>
          <w:bCs/>
          <w:color w:val="000000" w:themeColor="text1"/>
          <w:sz w:val="20"/>
          <w:szCs w:val="20"/>
        </w:rPr>
        <w:t>Z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působ platby, způsob a čas plnění a pravidla vyřizování stížností: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Klient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poskytne (uhradí) veškeré</w:t>
      </w:r>
    </w:p>
    <w:p w14:paraId="36B8D875" w14:textId="5B68DA19" w:rsidR="00426D0D" w:rsidRPr="00426D0D" w:rsidRDefault="00426D0D" w:rsidP="000F5BA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6D0D">
        <w:rPr>
          <w:rFonts w:ascii="Arial" w:hAnsi="Arial" w:cs="Arial"/>
          <w:color w:val="000000" w:themeColor="text1"/>
          <w:sz w:val="20"/>
          <w:szCs w:val="20"/>
        </w:rPr>
        <w:t>platby sjednané ve smlouvě v hotovosti, platební kartou nebo bezhotovostně na bankovní účet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příslušného 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>ubytovacího zařízení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uvedený v Příloze č. 1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 xml:space="preserve"> tohoto dokumentu. O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bjednané služby budou 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>Klientovi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poskytnuty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v termínech a způsobem stanoveným v příslušné smlouvě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 xml:space="preserve"> (potvrzené objednávce)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.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Stížnosti 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>Klientů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a případné návrhy na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>zlepšení činnosti přijím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>á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>Provozovatel (ubytovací zařízení)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prostřednictvím kontaktních údajů uvedených v Příloze č. 1</w:t>
      </w:r>
      <w:r w:rsidR="000F5BAF">
        <w:rPr>
          <w:rFonts w:ascii="Arial" w:hAnsi="Arial" w:cs="Arial"/>
          <w:color w:val="000000" w:themeColor="text1"/>
          <w:sz w:val="20"/>
          <w:szCs w:val="20"/>
        </w:rPr>
        <w:t xml:space="preserve"> tohoto dokumentu 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nebo prostřednictvím recepce </w:t>
      </w:r>
      <w:r w:rsidR="002E281F">
        <w:rPr>
          <w:rFonts w:ascii="Arial" w:hAnsi="Arial" w:cs="Arial"/>
          <w:color w:val="000000" w:themeColor="text1"/>
          <w:sz w:val="20"/>
          <w:szCs w:val="20"/>
        </w:rPr>
        <w:t>příslušného ubytovacího zařízení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881C1A">
        <w:rPr>
          <w:rFonts w:ascii="Arial" w:hAnsi="Arial" w:cs="Arial"/>
          <w:color w:val="000000" w:themeColor="text1"/>
          <w:sz w:val="20"/>
          <w:szCs w:val="20"/>
        </w:rPr>
        <w:t>ve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které</w:t>
      </w:r>
      <w:r w:rsidR="002E281F">
        <w:rPr>
          <w:rFonts w:ascii="Arial" w:hAnsi="Arial" w:cs="Arial"/>
          <w:color w:val="000000" w:themeColor="text1"/>
          <w:sz w:val="20"/>
          <w:szCs w:val="20"/>
        </w:rPr>
        <w:t>m</w:t>
      </w: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 byly služby poskytnuty</w:t>
      </w:r>
      <w:r w:rsidR="002E281F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52A0B9E" w14:textId="77777777" w:rsidR="000F5BAF" w:rsidRDefault="000F5BAF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A343526" w14:textId="37910434" w:rsidR="00426D0D" w:rsidRDefault="002E281F" w:rsidP="002E28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N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áklady na prostředky komunikace na dálku: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N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áklady na prostředky komunikace na dálku určují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subjekty poskytující služby prostředků komunikace na dálku a tyto náklady se neliší od základní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sazby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1E9F742" w14:textId="77777777" w:rsidR="002E281F" w:rsidRPr="00426D0D" w:rsidRDefault="002E281F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3FE7EE49" w14:textId="6C9F454A" w:rsidR="00426D0D" w:rsidRPr="00426D0D" w:rsidRDefault="002E281F" w:rsidP="002E28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Ú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daj o právech vznikajících z vadného plnění: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N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ároky </w:t>
      </w:r>
      <w:r>
        <w:rPr>
          <w:rFonts w:ascii="Arial" w:hAnsi="Arial" w:cs="Arial"/>
          <w:color w:val="000000" w:themeColor="text1"/>
          <w:sz w:val="20"/>
          <w:szCs w:val="20"/>
        </w:rPr>
        <w:t>Klientů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z vadného plnění jsou uvedeny a blíže</w:t>
      </w:r>
    </w:p>
    <w:p w14:paraId="3FAD4D8C" w14:textId="562F4981" w:rsidR="00426D0D" w:rsidRDefault="00426D0D" w:rsidP="002E28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426D0D">
        <w:rPr>
          <w:rFonts w:ascii="Arial" w:hAnsi="Arial" w:cs="Arial"/>
          <w:color w:val="000000" w:themeColor="text1"/>
          <w:sz w:val="20"/>
          <w:szCs w:val="20"/>
        </w:rPr>
        <w:t xml:space="preserve">popsány v Reklamačním řádu, který je zveřejněn </w:t>
      </w:r>
      <w:r w:rsidR="002E281F">
        <w:rPr>
          <w:rFonts w:ascii="Arial" w:hAnsi="Arial" w:cs="Arial"/>
          <w:color w:val="000000" w:themeColor="text1"/>
          <w:sz w:val="20"/>
          <w:szCs w:val="20"/>
        </w:rPr>
        <w:t>na webových stránkách</w:t>
      </w:r>
      <w:r w:rsidR="00881C1A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E281F">
        <w:rPr>
          <w:rFonts w:ascii="Arial" w:hAnsi="Arial" w:cs="Arial"/>
          <w:color w:val="000000" w:themeColor="text1"/>
          <w:sz w:val="20"/>
          <w:szCs w:val="20"/>
        </w:rPr>
        <w:t xml:space="preserve">Provozovatele </w:t>
      </w:r>
      <w:r w:rsidR="002E281F" w:rsidRPr="002E281F">
        <w:rPr>
          <w:rFonts w:ascii="Arial" w:hAnsi="Arial" w:cs="Arial"/>
          <w:color w:val="000000" w:themeColor="text1"/>
          <w:sz w:val="20"/>
          <w:szCs w:val="20"/>
          <w:u w:val="single"/>
        </w:rPr>
        <w:t>https://www.republika24.cz</w:t>
      </w:r>
      <w:r w:rsidR="002E281F" w:rsidRPr="002E281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2E281F">
        <w:rPr>
          <w:rFonts w:ascii="Arial" w:hAnsi="Arial" w:cs="Arial"/>
          <w:color w:val="000000" w:themeColor="text1"/>
          <w:sz w:val="20"/>
          <w:szCs w:val="20"/>
        </w:rPr>
        <w:t>i na webových stránkách jednotlivých ubytovacích zařízení uvedených v Příloze č. 1 tohoto dokumentu.</w:t>
      </w:r>
    </w:p>
    <w:p w14:paraId="54EA3121" w14:textId="77777777" w:rsidR="002E281F" w:rsidRPr="00426D0D" w:rsidRDefault="002E281F" w:rsidP="002E28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348E1D9C" w14:textId="684739E8" w:rsidR="00426D0D" w:rsidRDefault="002E281F" w:rsidP="002E28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Ú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daj o existenci, způsobu a podmínkách mimosoudního vyřizování stížností </w:t>
      </w: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Klientů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–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spotřebitelů</w:t>
      </w: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, 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včetně údaje, zda se lze obrátit na orgán dohledu: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Klient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má právo podat návrh na mimosoudní řešení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sporu mezi ním a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rovozovatelem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(ubytovacím zařízením)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určenému subjektu mimosoudního řešení spotřebitelských sporů,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kterým je Česká obchodní inspekce,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se sídlem </w:t>
      </w:r>
      <w:r w:rsidRPr="002E281F">
        <w:rPr>
          <w:rFonts w:ascii="Arial" w:hAnsi="Arial" w:cs="Arial"/>
          <w:color w:val="000000" w:themeColor="text1"/>
          <w:sz w:val="20"/>
          <w:szCs w:val="20"/>
        </w:rPr>
        <w:t>Gorazdova 1969/24, Nové Město, 12000 Praha 2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IČO: 000 20 869,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www.coi.cz. Česká obchodní inspekce je dozorovým orgánem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vykonávajícím dohled nad ochranou spotřebitele, postupující podle zákona č. 64/1986 Sb., o České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obchodní inspekci, v platném znění</w:t>
      </w:r>
      <w:r>
        <w:rPr>
          <w:rFonts w:ascii="Arial" w:hAnsi="Arial" w:cs="Arial"/>
          <w:color w:val="000000" w:themeColor="text1"/>
          <w:sz w:val="20"/>
          <w:szCs w:val="20"/>
        </w:rPr>
        <w:t>,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a dalších právních předpisů. </w:t>
      </w:r>
    </w:p>
    <w:p w14:paraId="0D47CA98" w14:textId="77777777" w:rsidR="002E281F" w:rsidRPr="00426D0D" w:rsidRDefault="002E281F" w:rsidP="002E28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3377F0A" w14:textId="6F23C888" w:rsidR="00426D0D" w:rsidRDefault="002E281F" w:rsidP="002E28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Další upozornění: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V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souladu s ust. § 1837 písm. j) občanského zákoníku </w:t>
      </w:r>
      <w:r>
        <w:rPr>
          <w:rFonts w:ascii="Arial" w:hAnsi="Arial" w:cs="Arial"/>
          <w:color w:val="000000" w:themeColor="text1"/>
          <w:sz w:val="20"/>
          <w:szCs w:val="20"/>
        </w:rPr>
        <w:t>Klientům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jako spotřebitelům nevzniká právo na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odstoupení od smlouvy </w:t>
      </w:r>
      <w:r>
        <w:rPr>
          <w:rFonts w:ascii="Arial" w:hAnsi="Arial" w:cs="Arial"/>
          <w:color w:val="000000" w:themeColor="text1"/>
          <w:sz w:val="20"/>
          <w:szCs w:val="20"/>
        </w:rPr>
        <w:t>o ubytování (potvrzené objednávky)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, pokud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rovozovatel </w:t>
      </w:r>
      <w:r>
        <w:rPr>
          <w:rFonts w:ascii="Arial" w:hAnsi="Arial" w:cs="Arial"/>
          <w:color w:val="000000" w:themeColor="text1"/>
          <w:sz w:val="20"/>
          <w:szCs w:val="20"/>
        </w:rPr>
        <w:lastRenderedPageBreak/>
        <w:t xml:space="preserve">(ubytovací zařízení)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poskytuje plnění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v určeném termínu; storno-podmínky sjednané ve smlouvě o ubytování, příp. uvedené v</w:t>
      </w:r>
      <w:r>
        <w:rPr>
          <w:rFonts w:ascii="Arial" w:hAnsi="Arial" w:cs="Arial"/>
          <w:color w:val="000000" w:themeColor="text1"/>
          <w:sz w:val="20"/>
          <w:szCs w:val="20"/>
        </w:rPr>
        <w:t> 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ubytovacím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řádu, tím nejsou dotčeny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B87B230" w14:textId="77777777" w:rsidR="002E281F" w:rsidRPr="00426D0D" w:rsidRDefault="002E281F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204006E0" w14:textId="4AD0EE1C" w:rsidR="00426D0D" w:rsidRPr="00426D0D" w:rsidRDefault="002E281F" w:rsidP="002E281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Vydání potvrzení: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P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rovozovatel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(ubytovací zařízení)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vydá </w:t>
      </w:r>
      <w:r>
        <w:rPr>
          <w:rFonts w:ascii="Arial" w:hAnsi="Arial" w:cs="Arial"/>
          <w:color w:val="000000" w:themeColor="text1"/>
          <w:sz w:val="20"/>
          <w:szCs w:val="20"/>
        </w:rPr>
        <w:t>Klientovi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potvrzení o uzavřené smlouvě v přiměřené době po jejím uzavření,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nejpozději však před tím, než začne </w:t>
      </w:r>
      <w:r>
        <w:rPr>
          <w:rFonts w:ascii="Arial" w:hAnsi="Arial" w:cs="Arial"/>
          <w:color w:val="000000" w:themeColor="text1"/>
          <w:sz w:val="20"/>
          <w:szCs w:val="20"/>
        </w:rPr>
        <w:t>Klientovi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poskytovat služby dle uzavřené smlouvy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7CD6F5C" w14:textId="77777777" w:rsidR="002E281F" w:rsidRDefault="002E281F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1B92D221" w14:textId="1CF1513C" w:rsidR="00426D0D" w:rsidRPr="00426D0D" w:rsidRDefault="002E281F" w:rsidP="008037CD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Uzavření smlouvy na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dá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>l</w:t>
      </w:r>
      <w:r w:rsidRPr="002E281F">
        <w:rPr>
          <w:rFonts w:ascii="Arial" w:hAnsi="Arial" w:cs="Arial"/>
          <w:b/>
          <w:bCs/>
          <w:color w:val="000000" w:themeColor="text1"/>
          <w:sz w:val="20"/>
          <w:szCs w:val="20"/>
        </w:rPr>
        <w:t>ku: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U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zavírá-li se smlouva za použití elektronických prostředků (např. prostřednictvím on-line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rezervačního systému dostupného</w:t>
      </w:r>
      <w:r w:rsidR="00881C1A">
        <w:rPr>
          <w:rFonts w:ascii="Arial" w:hAnsi="Arial" w:cs="Arial"/>
          <w:color w:val="000000" w:themeColor="text1"/>
          <w:sz w:val="20"/>
          <w:szCs w:val="20"/>
        </w:rPr>
        <w:t xml:space="preserve"> na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webových stránkách Provozovatele a na webových stránkách ubytovacích zařízení provozovatele uvedených v Příloze č. 1 tohoto dokumentu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), bude její elektronická kopie uložena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u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rovozovatele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(příslušného ubytovacího zařízení)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a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rovozovatel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(příslušné ubytovací zařízení)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na žádost </w:t>
      </w:r>
      <w:r>
        <w:rPr>
          <w:rFonts w:ascii="Arial" w:hAnsi="Arial" w:cs="Arial"/>
          <w:color w:val="000000" w:themeColor="text1"/>
          <w:sz w:val="20"/>
          <w:szCs w:val="20"/>
        </w:rPr>
        <w:t>Klienta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poskytne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Klientovi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její kopii; popis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jednotlivých technických kroků vedoucích k uzavření smlouvy je v případě uzavírání smlouvy za</w:t>
      </w:r>
      <w:r w:rsidR="008037C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použití elektronických prostředků popsán přímo v on-line technickém prostředí, jehož</w:t>
      </w:r>
      <w:r w:rsidR="008037C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prostřednictvím </w:t>
      </w:r>
      <w:r>
        <w:rPr>
          <w:rFonts w:ascii="Arial" w:hAnsi="Arial" w:cs="Arial"/>
          <w:color w:val="000000" w:themeColor="text1"/>
          <w:sz w:val="20"/>
          <w:szCs w:val="20"/>
        </w:rPr>
        <w:t>Klient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činí svoji objednávku; před odesláním objednávky má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Klient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možnost provést</w:t>
      </w:r>
      <w:r w:rsidR="008037C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kontrolu zadaných údajů a opravit případné chyby vzniklé při zadávání dat;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rovozovatel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(ubytovací zařízení)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upozorní</w:t>
      </w:r>
      <w:r w:rsidR="008037C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Klienta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bezprostředně před tím, než učiní objednávku, jasným a výrazným způsobem na údaje</w:t>
      </w:r>
      <w:r w:rsidR="008037C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uvedené </w:t>
      </w:r>
      <w:r w:rsidR="008037CD" w:rsidRPr="008037CD">
        <w:rPr>
          <w:rFonts w:ascii="Arial" w:hAnsi="Arial" w:cs="Arial"/>
          <w:color w:val="000000" w:themeColor="text1"/>
          <w:sz w:val="20"/>
          <w:szCs w:val="20"/>
        </w:rPr>
        <w:t>shora jako „</w:t>
      </w:r>
      <w:r w:rsidR="008037CD" w:rsidRPr="008037CD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Hlavní služby poskytované </w:t>
      </w:r>
      <w:r w:rsidR="008037CD" w:rsidRPr="00426D0D">
        <w:rPr>
          <w:rFonts w:ascii="Arial" w:hAnsi="Arial" w:cs="Arial"/>
          <w:i/>
          <w:iCs/>
          <w:color w:val="000000" w:themeColor="text1"/>
          <w:sz w:val="20"/>
          <w:szCs w:val="20"/>
        </w:rPr>
        <w:t>v</w:t>
      </w:r>
      <w:r w:rsidR="008037CD" w:rsidRPr="008037CD">
        <w:rPr>
          <w:rFonts w:ascii="Arial" w:hAnsi="Arial" w:cs="Arial"/>
          <w:i/>
          <w:iCs/>
          <w:color w:val="000000" w:themeColor="text1"/>
          <w:sz w:val="20"/>
          <w:szCs w:val="20"/>
        </w:rPr>
        <w:t> </w:t>
      </w:r>
      <w:r w:rsidR="008037CD" w:rsidRPr="00426D0D">
        <w:rPr>
          <w:rFonts w:ascii="Arial" w:hAnsi="Arial" w:cs="Arial"/>
          <w:i/>
          <w:iCs/>
          <w:color w:val="000000" w:themeColor="text1"/>
          <w:sz w:val="20"/>
          <w:szCs w:val="20"/>
        </w:rPr>
        <w:t>provozovnách</w:t>
      </w:r>
      <w:r w:rsidR="008037CD" w:rsidRPr="008037CD">
        <w:rPr>
          <w:rFonts w:ascii="Arial" w:hAnsi="Arial" w:cs="Arial"/>
          <w:i/>
          <w:iCs/>
          <w:color w:val="000000" w:themeColor="text1"/>
          <w:sz w:val="20"/>
          <w:szCs w:val="20"/>
        </w:rPr>
        <w:t xml:space="preserve"> – ubytovacích zařízeních Provozovatele</w:t>
      </w:r>
      <w:r w:rsidR="008037CD" w:rsidRPr="008037CD">
        <w:rPr>
          <w:rFonts w:ascii="Arial" w:hAnsi="Arial" w:cs="Arial"/>
          <w:color w:val="000000" w:themeColor="text1"/>
          <w:sz w:val="20"/>
          <w:szCs w:val="20"/>
        </w:rPr>
        <w:t>“ a „</w:t>
      </w:r>
      <w:r w:rsidR="008037CD" w:rsidRPr="008037CD">
        <w:rPr>
          <w:rFonts w:ascii="Arial" w:hAnsi="Arial" w:cs="Arial"/>
          <w:i/>
          <w:iCs/>
          <w:color w:val="000000" w:themeColor="text1"/>
          <w:sz w:val="20"/>
          <w:szCs w:val="20"/>
        </w:rPr>
        <w:t>Cena za poskytované služby</w:t>
      </w:r>
      <w:r w:rsidR="008037CD" w:rsidRPr="008037CD">
        <w:rPr>
          <w:rFonts w:ascii="Arial" w:hAnsi="Arial" w:cs="Arial"/>
          <w:color w:val="000000" w:themeColor="text1"/>
          <w:sz w:val="20"/>
          <w:szCs w:val="20"/>
        </w:rPr>
        <w:t>“</w:t>
      </w:r>
      <w:r w:rsidR="008037CD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43B6077" w14:textId="77777777" w:rsidR="002E281F" w:rsidRDefault="002E281F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5B763DD" w14:textId="6B6E15FE" w:rsidR="00426D0D" w:rsidRPr="008037CD" w:rsidRDefault="008037CD" w:rsidP="008037CD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>O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značení členského státu nebo členských států Evropské unie, jejichž právními předpisy se bude řídit</w:t>
      </w:r>
      <w:r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vztah mezi </w:t>
      </w: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>Klientem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a </w:t>
      </w: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>P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rovozovatelem </w:t>
      </w: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(ubytovacím zařízením) 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založený smlouvou: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Česká republika</w:t>
      </w:r>
      <w:r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D99B9EC" w14:textId="77777777" w:rsidR="00426D0D" w:rsidRDefault="00426D0D" w:rsidP="00700E8C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38DC0CC" w14:textId="582C37F8" w:rsidR="00426D0D" w:rsidRDefault="008037CD" w:rsidP="008037CD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>Ú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daj o jazyku, ve kterém bude </w:t>
      </w: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>Klient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s</w:t>
      </w: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> P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>rovozovatelem</w:t>
      </w: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(ubytovacím zařízením)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jednat za trvání smlouvy a ve kterém poskytne</w:t>
      </w: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Klientům</w:t>
      </w:r>
      <w:r w:rsidR="00426D0D" w:rsidRPr="00426D0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smluvní podmínky a další údaje: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>
        <w:rPr>
          <w:rFonts w:ascii="Arial" w:hAnsi="Arial" w:cs="Arial"/>
          <w:color w:val="000000" w:themeColor="text1"/>
          <w:sz w:val="20"/>
          <w:szCs w:val="20"/>
        </w:rPr>
        <w:t>Č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eský jazyk.</w:t>
      </w:r>
    </w:p>
    <w:p w14:paraId="2BE9A7DB" w14:textId="77777777" w:rsidR="008037CD" w:rsidRPr="00426D0D" w:rsidRDefault="008037CD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199D80B7" w14:textId="30852432" w:rsidR="00426D0D" w:rsidRPr="00426D0D" w:rsidRDefault="008037CD" w:rsidP="008037CD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>Další informace: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>Další informace související s uzavřením a/nebo plněním příslušné smlouvy a poskytováním příslušných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služeb budou </w:t>
      </w:r>
      <w:r>
        <w:rPr>
          <w:rFonts w:ascii="Arial" w:hAnsi="Arial" w:cs="Arial"/>
          <w:color w:val="000000" w:themeColor="text1"/>
          <w:sz w:val="20"/>
          <w:szCs w:val="20"/>
        </w:rPr>
        <w:t>P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rovozovatelem </w:t>
      </w:r>
      <w:r>
        <w:rPr>
          <w:rFonts w:ascii="Arial" w:hAnsi="Arial" w:cs="Arial"/>
          <w:color w:val="000000" w:themeColor="text1"/>
          <w:sz w:val="20"/>
          <w:szCs w:val="20"/>
        </w:rPr>
        <w:t>(ubytovacím zařízením) Klientovi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 sděleny na vyžádání.</w:t>
      </w:r>
    </w:p>
    <w:p w14:paraId="16AA1912" w14:textId="77777777" w:rsidR="008037CD" w:rsidRDefault="008037CD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286DFA2D" w14:textId="258D930E" w:rsidR="00426D0D" w:rsidRDefault="008037CD" w:rsidP="00426D0D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8037CD">
        <w:rPr>
          <w:rFonts w:ascii="Arial" w:hAnsi="Arial" w:cs="Arial"/>
          <w:b/>
          <w:bCs/>
          <w:color w:val="000000" w:themeColor="text1"/>
          <w:sz w:val="20"/>
          <w:szCs w:val="20"/>
        </w:rPr>
        <w:t>Platnost a účinnost: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426D0D" w:rsidRPr="00426D0D">
        <w:rPr>
          <w:rFonts w:ascii="Arial" w:hAnsi="Arial" w:cs="Arial"/>
          <w:color w:val="000000" w:themeColor="text1"/>
          <w:sz w:val="20"/>
          <w:szCs w:val="20"/>
        </w:rPr>
        <w:t xml:space="preserve">Tyto informace pro spotřebitele jsou platné a účinné od </w:t>
      </w:r>
      <w:proofErr w:type="gramStart"/>
      <w:r w:rsidR="008B180B" w:rsidRPr="00501E6B">
        <w:rPr>
          <w:rFonts w:ascii="Arial" w:hAnsi="Arial" w:cs="Arial"/>
          <w:color w:val="000000" w:themeColor="text1"/>
          <w:sz w:val="20"/>
          <w:szCs w:val="20"/>
        </w:rPr>
        <w:t>1.11.2024</w:t>
      </w:r>
      <w:proofErr w:type="gramEnd"/>
      <w:r w:rsidRPr="00501E6B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DA25CA5" w14:textId="77777777" w:rsidR="00426D0D" w:rsidRDefault="00426D0D" w:rsidP="00700E8C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71D50A2F" w14:textId="77777777" w:rsidR="00813544" w:rsidRDefault="00813544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FCF240E" w14:textId="77777777" w:rsidR="00160BF0" w:rsidRPr="0072497E" w:rsidRDefault="00160BF0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6D528F1" w14:textId="2022E30B" w:rsidR="00813544" w:rsidRPr="0072497E" w:rsidRDefault="00813544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2497E">
        <w:rPr>
          <w:rFonts w:ascii="Arial" w:hAnsi="Arial" w:cs="Arial"/>
          <w:color w:val="000000" w:themeColor="text1"/>
          <w:sz w:val="20"/>
          <w:szCs w:val="20"/>
        </w:rPr>
        <w:t xml:space="preserve">V Plzni dne </w:t>
      </w:r>
      <w:proofErr w:type="gramStart"/>
      <w:r w:rsidR="007E6BCB" w:rsidRPr="0072497E">
        <w:rPr>
          <w:rFonts w:ascii="Arial" w:hAnsi="Arial" w:cs="Arial"/>
          <w:color w:val="000000" w:themeColor="text1"/>
          <w:sz w:val="20"/>
          <w:szCs w:val="20"/>
        </w:rPr>
        <w:t>1.11.2024</w:t>
      </w:r>
      <w:proofErr w:type="gramEnd"/>
    </w:p>
    <w:p w14:paraId="359037F8" w14:textId="77777777" w:rsidR="00813544" w:rsidRPr="0072497E" w:rsidRDefault="00813544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74F682E3" w14:textId="77777777" w:rsidR="00813544" w:rsidRPr="0072497E" w:rsidRDefault="00813544" w:rsidP="00813544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8E8B93C" w14:textId="78BFE664" w:rsidR="00813544" w:rsidRPr="0072497E" w:rsidRDefault="00813544" w:rsidP="00813544">
      <w:pPr>
        <w:spacing w:after="0" w:line="240" w:lineRule="auto"/>
        <w:ind w:left="6372"/>
        <w:jc w:val="both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72497E">
        <w:rPr>
          <w:rFonts w:ascii="Arial" w:hAnsi="Arial" w:cs="Arial"/>
          <w:b/>
          <w:bCs/>
          <w:color w:val="000000" w:themeColor="text1"/>
          <w:sz w:val="20"/>
          <w:szCs w:val="20"/>
        </w:rPr>
        <w:t>Republika 24 s.r.o.</w:t>
      </w:r>
    </w:p>
    <w:p w14:paraId="07411F72" w14:textId="148148BB" w:rsidR="00813544" w:rsidRPr="0072497E" w:rsidRDefault="00813544" w:rsidP="00813544">
      <w:pPr>
        <w:spacing w:after="0" w:line="240" w:lineRule="auto"/>
        <w:ind w:left="6372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2497E">
        <w:rPr>
          <w:rFonts w:ascii="Arial" w:hAnsi="Arial" w:cs="Arial"/>
          <w:color w:val="000000" w:themeColor="text1"/>
          <w:sz w:val="20"/>
          <w:szCs w:val="20"/>
        </w:rPr>
        <w:t>Roman Moulis, jednatel</w:t>
      </w:r>
    </w:p>
    <w:p w14:paraId="5053C99D" w14:textId="3A4DBFDF" w:rsidR="00A6355D" w:rsidRPr="0072497E" w:rsidRDefault="00A6355D" w:rsidP="00A6355D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27E66D5D" w14:textId="77777777" w:rsidR="00700E8C" w:rsidRPr="0072497E" w:rsidRDefault="00700E8C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0E05EE2" w14:textId="77777777" w:rsidR="00700E8C" w:rsidRPr="0072497E" w:rsidRDefault="00700E8C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40DFF43" w14:textId="77777777" w:rsidR="00700E8C" w:rsidRPr="0072497E" w:rsidRDefault="00700E8C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EF55070" w14:textId="77777777" w:rsidR="00700E8C" w:rsidRPr="0072497E" w:rsidRDefault="00700E8C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741A77F6" w14:textId="77777777" w:rsidR="00656422" w:rsidRPr="0072497E" w:rsidRDefault="00656422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A6EFBB9" w14:textId="77777777" w:rsidR="00656422" w:rsidRPr="0072497E" w:rsidRDefault="00656422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818099B" w14:textId="77777777" w:rsidR="00656422" w:rsidRPr="0072497E" w:rsidRDefault="00656422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F5CBE7F" w14:textId="77777777" w:rsidR="00656422" w:rsidRPr="0072497E" w:rsidRDefault="00656422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E8B8DBB" w14:textId="77777777" w:rsidR="00656422" w:rsidRPr="0072497E" w:rsidRDefault="00656422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D9A8EB0" w14:textId="77777777" w:rsidR="00656422" w:rsidRPr="0072497E" w:rsidRDefault="00656422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5AD2A021" w14:textId="77777777" w:rsidR="00656422" w:rsidRPr="0072497E" w:rsidRDefault="00656422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46CE9876" w14:textId="77777777" w:rsidR="00656422" w:rsidRPr="0072497E" w:rsidRDefault="00656422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3B2CAC86" w14:textId="77777777" w:rsidR="00160BF0" w:rsidRPr="0072497E" w:rsidRDefault="00160BF0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4400473" w14:textId="77777777" w:rsidR="008037CD" w:rsidRPr="0072497E" w:rsidRDefault="008037CD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1C3B5BDB" w14:textId="77777777" w:rsidR="00160BF0" w:rsidRPr="0072497E" w:rsidRDefault="00160BF0" w:rsidP="00700E8C">
      <w:pPr>
        <w:spacing w:after="0" w:line="240" w:lineRule="auto"/>
        <w:rPr>
          <w:rFonts w:ascii="Arial" w:hAnsi="Arial" w:cs="Arial"/>
          <w:color w:val="000000" w:themeColor="text1"/>
        </w:rPr>
      </w:pPr>
    </w:p>
    <w:p w14:paraId="6F1E8039" w14:textId="77777777" w:rsidR="00656422" w:rsidRPr="0072497E" w:rsidRDefault="00656422" w:rsidP="00656422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</w:p>
    <w:p w14:paraId="17283A3A" w14:textId="77777777" w:rsidR="00F11C0A" w:rsidRPr="000E0DF2" w:rsidRDefault="00F11C0A" w:rsidP="00F11C0A">
      <w:pPr>
        <w:spacing w:after="0" w:line="240" w:lineRule="auto"/>
        <w:jc w:val="center"/>
        <w:rPr>
          <w:rFonts w:ascii="Arial" w:hAnsi="Arial" w:cs="Arial"/>
          <w:b/>
          <w:bCs/>
          <w:sz w:val="19"/>
          <w:szCs w:val="19"/>
        </w:rPr>
      </w:pPr>
      <w:r w:rsidRPr="000E0DF2">
        <w:rPr>
          <w:rFonts w:ascii="Arial" w:hAnsi="Arial" w:cs="Arial"/>
          <w:b/>
          <w:bCs/>
          <w:sz w:val="19"/>
          <w:szCs w:val="19"/>
        </w:rPr>
        <w:lastRenderedPageBreak/>
        <w:t>Příloha č. 1</w:t>
      </w:r>
      <w:r w:rsidRPr="000E0DF2">
        <w:rPr>
          <w:rFonts w:ascii="Arial" w:hAnsi="Arial" w:cs="Arial"/>
          <w:sz w:val="19"/>
          <w:szCs w:val="19"/>
        </w:rPr>
        <w:t xml:space="preserve"> – </w:t>
      </w:r>
      <w:r w:rsidRPr="000E0DF2">
        <w:rPr>
          <w:rFonts w:ascii="Arial" w:hAnsi="Arial" w:cs="Arial"/>
          <w:b/>
          <w:bCs/>
          <w:sz w:val="19"/>
          <w:szCs w:val="19"/>
        </w:rPr>
        <w:t>Seznam ubytovacích zařízení Provozovatele</w:t>
      </w:r>
    </w:p>
    <w:p w14:paraId="7D4E79EA" w14:textId="77777777" w:rsidR="00F11C0A" w:rsidRPr="000E0DF2" w:rsidRDefault="00F11C0A" w:rsidP="00F11C0A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46A804B6" w14:textId="77777777" w:rsidR="00F11C0A" w:rsidRPr="000E0DF2" w:rsidRDefault="00F11C0A" w:rsidP="00F11C0A">
      <w:pPr>
        <w:spacing w:after="0" w:line="240" w:lineRule="auto"/>
        <w:rPr>
          <w:rFonts w:ascii="Arial" w:hAnsi="Arial" w:cs="Arial"/>
          <w:sz w:val="19"/>
          <w:szCs w:val="19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11C0A" w:rsidRPr="002B648A" w14:paraId="32D6BB74" w14:textId="77777777" w:rsidTr="009227A7">
        <w:tc>
          <w:tcPr>
            <w:tcW w:w="4531" w:type="dxa"/>
          </w:tcPr>
          <w:p w14:paraId="36C999F4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6F23E554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1:</w:t>
            </w:r>
          </w:p>
          <w:p w14:paraId="4F21B07D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5A7C97AE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78D3DA1B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APARTMENTS</w:t>
            </w: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br/>
              <w:t>náměstí Republiky 138/24</w:t>
            </w:r>
          </w:p>
          <w:p w14:paraId="72632D39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301 00 Plzeň</w:t>
            </w:r>
          </w:p>
          <w:p w14:paraId="61CAE7CE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402BACAB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668BE600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Tel: </w:t>
            </w:r>
            <w:hyperlink r:id="rId6" w:history="1">
              <w:r w:rsidRPr="002B648A">
                <w:rPr>
                  <w:rStyle w:val="Hypertextovodkaz"/>
                  <w:rFonts w:ascii="Arial" w:hAnsi="Arial" w:cs="Arial"/>
                  <w:color w:val="000000" w:themeColor="text1"/>
                  <w:sz w:val="19"/>
                  <w:szCs w:val="19"/>
                  <w:u w:val="none"/>
                  <w:bdr w:val="none" w:sz="0" w:space="0" w:color="auto" w:frame="1"/>
                </w:rPr>
                <w:t>+420 601 175</w:t>
              </w:r>
            </w:hyperlink>
            <w:r w:rsidRPr="002B648A">
              <w:rPr>
                <w:rStyle w:val="Zdraznn"/>
                <w:rFonts w:ascii="Arial" w:hAnsi="Arial" w:cs="Arial"/>
                <w:color w:val="000000" w:themeColor="text1"/>
                <w:sz w:val="19"/>
                <w:szCs w:val="19"/>
                <w:bdr w:val="none" w:sz="0" w:space="0" w:color="auto" w:frame="1"/>
              </w:rPr>
              <w:t xml:space="preserve"> </w:t>
            </w:r>
            <w:r w:rsidRPr="002B648A">
              <w:rPr>
                <w:rStyle w:val="Zdraznn"/>
                <w:i w:val="0"/>
                <w:iCs w:val="0"/>
                <w:color w:val="000000" w:themeColor="text1"/>
                <w:sz w:val="19"/>
                <w:szCs w:val="19"/>
              </w:rPr>
              <w:t>175</w:t>
            </w:r>
          </w:p>
          <w:p w14:paraId="20036B96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apartments@republika24.cz</w:t>
            </w:r>
          </w:p>
          <w:p w14:paraId="3E432E50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7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https://www.republika24.cz/apartmany/</w:t>
              </w:r>
            </w:hyperlink>
          </w:p>
          <w:p w14:paraId="32547E37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2901799509/2010 (CZK)</w:t>
            </w:r>
          </w:p>
          <w:p w14:paraId="6E7AE4EF" w14:textId="77777777" w:rsidR="00F11C0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2901799517/2010 (EUR)      </w:t>
            </w:r>
          </w:p>
          <w:p w14:paraId="7BADA6AC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4531" w:type="dxa"/>
          </w:tcPr>
          <w:p w14:paraId="4FE00C72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  <w:p w14:paraId="614A43E9" w14:textId="77777777" w:rsidR="00F11C0A" w:rsidRPr="002B648A" w:rsidRDefault="00F11C0A" w:rsidP="009227A7">
            <w:pPr>
              <w:rPr>
                <w:rFonts w:ascii="Arial" w:hAnsi="Arial" w:cs="Arial"/>
                <w:b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  <w:u w:val="single"/>
              </w:rPr>
              <w:t xml:space="preserve">Ubytovací zařízení </w:t>
            </w:r>
            <w:proofErr w:type="gramStart"/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  <w:u w:val="single"/>
              </w:rPr>
              <w:t>č.5:</w:t>
            </w:r>
            <w:proofErr w:type="gramEnd"/>
          </w:p>
          <w:p w14:paraId="791C1AF5" w14:textId="77777777" w:rsidR="00F11C0A" w:rsidRPr="002B648A" w:rsidRDefault="00F11C0A" w:rsidP="009227A7">
            <w:pPr>
              <w:rPr>
                <w:rFonts w:ascii="Arial" w:hAnsi="Arial" w:cs="Arial"/>
                <w:b/>
                <w:color w:val="000000" w:themeColor="text1"/>
                <w:sz w:val="19"/>
                <w:szCs w:val="19"/>
                <w:u w:val="single"/>
              </w:rPr>
            </w:pPr>
          </w:p>
          <w:p w14:paraId="464316A0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16C7C814" w14:textId="4362D2C4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A</w:t>
            </w:r>
            <w:r w:rsidR="007910B0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partmány Plzeň - </w:t>
            </w: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Zábělá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br/>
            </w:r>
            <w:proofErr w:type="spellStart"/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Zábělá</w:t>
            </w:r>
            <w:proofErr w:type="spellEnd"/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 69</w:t>
            </w: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br/>
              <w:t>312 00 Plzeň</w:t>
            </w:r>
          </w:p>
          <w:p w14:paraId="0953537A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5CB6293D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5358F2A9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Tel: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+420 371 580 580</w:t>
            </w:r>
          </w:p>
          <w:p w14:paraId="16620DA5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3063D6">
              <w:rPr>
                <w:rFonts w:ascii="Arial" w:hAnsi="Arial" w:cs="Arial"/>
                <w:sz w:val="19"/>
                <w:szCs w:val="19"/>
              </w:rPr>
              <w:t xml:space="preserve"> </w:t>
            </w:r>
            <w:hyperlink r:id="rId8" w:history="1">
              <w:r w:rsidRPr="003063D6">
                <w:rPr>
                  <w:rStyle w:val="Hypertextovodkaz"/>
                  <w:rFonts w:ascii="Arial" w:hAnsi="Arial" w:cs="Arial"/>
                  <w:color w:val="auto"/>
                  <w:sz w:val="19"/>
                  <w:szCs w:val="19"/>
                  <w:u w:val="none"/>
                </w:rPr>
                <w:t>zabela@plzenapartman.cz</w:t>
              </w:r>
            </w:hyperlink>
          </w:p>
          <w:p w14:paraId="4AB23B06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9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https://www.apartmanyplzenzabela.cz</w:t>
              </w:r>
            </w:hyperlink>
          </w:p>
          <w:p w14:paraId="328F24FB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2502592658/2010 (CZK)</w:t>
            </w:r>
          </w:p>
          <w:p w14:paraId="388A75D2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2302592661/2010 (EUR)</w:t>
            </w:r>
          </w:p>
        </w:tc>
      </w:tr>
      <w:tr w:rsidR="00F11C0A" w:rsidRPr="002B648A" w14:paraId="207D03B8" w14:textId="77777777" w:rsidTr="009227A7">
        <w:tc>
          <w:tcPr>
            <w:tcW w:w="4531" w:type="dxa"/>
          </w:tcPr>
          <w:p w14:paraId="72E21386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6613F955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2:</w:t>
            </w:r>
          </w:p>
          <w:p w14:paraId="2751233F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6EC1FAE8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22C37A03" w14:textId="52E4F142" w:rsidR="00F11C0A" w:rsidRPr="002B648A" w:rsidRDefault="002C4B17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Apartmány Plzeň -</w:t>
            </w:r>
            <w:r w:rsidR="007910B0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 </w:t>
            </w:r>
            <w:bookmarkStart w:id="0" w:name="_GoBack"/>
            <w:bookmarkEnd w:id="0"/>
            <w:r w:rsidR="00F11C0A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Zborovská</w:t>
            </w:r>
          </w:p>
          <w:p w14:paraId="402C95F0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Zborovská 22a</w:t>
            </w:r>
          </w:p>
          <w:p w14:paraId="0980F1A8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301 00 Plzeň</w:t>
            </w:r>
          </w:p>
          <w:p w14:paraId="32C368DD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0D9AADEC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020EDCBA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Tel: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+420 371 580 580</w:t>
            </w:r>
          </w:p>
          <w:p w14:paraId="0F368292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zborovska@plzenapartman.cz</w:t>
            </w:r>
          </w:p>
          <w:p w14:paraId="393BDAF5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0903A5">
              <w:rPr>
                <w:rFonts w:ascii="Arial" w:hAnsi="Arial" w:cs="Arial"/>
                <w:color w:val="215E99" w:themeColor="text2" w:themeTint="BF"/>
                <w:sz w:val="19"/>
                <w:szCs w:val="19"/>
              </w:rPr>
              <w:t xml:space="preserve"> </w:t>
            </w:r>
            <w:hyperlink r:id="rId10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https://www.apartmanyzborovska.cz</w:t>
              </w:r>
            </w:hyperlink>
          </w:p>
          <w:p w14:paraId="484BB129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2902668754/2010 (CZK)</w:t>
            </w:r>
          </w:p>
          <w:p w14:paraId="1AD848AA" w14:textId="77777777" w:rsidR="00F11C0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2302592661/2010 (EUR)</w:t>
            </w:r>
          </w:p>
          <w:p w14:paraId="76686245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4531" w:type="dxa"/>
          </w:tcPr>
          <w:p w14:paraId="1D8ED9F8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0C4CBDF6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6:</w:t>
            </w:r>
          </w:p>
          <w:p w14:paraId="7720490D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2C9F6AE4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7AD46758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Kemp Kosatka</w:t>
            </w:r>
          </w:p>
          <w:p w14:paraId="418D95DA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Pňovany 630</w:t>
            </w:r>
          </w:p>
          <w:p w14:paraId="6FBAA1D6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330 33 Pňovany</w:t>
            </w:r>
          </w:p>
          <w:p w14:paraId="65DF802F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4A456536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6348B629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Tel: </w:t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t>+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420 601 170 170</w:t>
            </w:r>
          </w:p>
          <w:p w14:paraId="77813229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recepce@kempkosatka.cz</w:t>
            </w:r>
          </w:p>
          <w:p w14:paraId="326E44FC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11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https://www.kempkosatka.cz</w:t>
              </w:r>
            </w:hyperlink>
          </w:p>
          <w:p w14:paraId="4B593536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2201799516/2010 (CZK)</w:t>
            </w:r>
          </w:p>
          <w:p w14:paraId="385B4544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2901799517/2010 (EUR)</w:t>
            </w:r>
          </w:p>
        </w:tc>
      </w:tr>
      <w:tr w:rsidR="00F11C0A" w:rsidRPr="002B648A" w14:paraId="0495E357" w14:textId="77777777" w:rsidTr="009227A7">
        <w:tc>
          <w:tcPr>
            <w:tcW w:w="4531" w:type="dxa"/>
          </w:tcPr>
          <w:p w14:paraId="77045E4A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7DA242C7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3:</w:t>
            </w:r>
          </w:p>
          <w:p w14:paraId="54E8BCE9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7FA410C8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5424B633" w14:textId="165C13D0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HOSTEL Plzeň</w:t>
            </w:r>
            <w:r w:rsidR="007910B0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 -</w:t>
            </w: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 Rolnické náměstí</w:t>
            </w:r>
          </w:p>
          <w:p w14:paraId="1F6EB1F3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Rolnické náměstí</w:t>
            </w:r>
            <w: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 15/8</w:t>
            </w:r>
          </w:p>
          <w:p w14:paraId="74AD6E92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312 00 Plzeň</w:t>
            </w:r>
          </w:p>
          <w:p w14:paraId="3C77D931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5CD3F3E8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4A40F395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Tel: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+420 371 580 580</w:t>
            </w:r>
          </w:p>
          <w:p w14:paraId="38CD6EF9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r w:rsidRPr="000903A5">
              <w:rPr>
                <w:rFonts w:ascii="Arial" w:hAnsi="Arial" w:cs="Arial"/>
                <w:color w:val="000000" w:themeColor="text1"/>
                <w:sz w:val="19"/>
                <w:szCs w:val="19"/>
              </w:rPr>
              <w:t>hostelrolnickenamesti@plzenapartman.cz</w:t>
            </w:r>
          </w:p>
          <w:p w14:paraId="3C272A1D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12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https://www.hostelplzen.cz</w:t>
              </w:r>
            </w:hyperlink>
          </w:p>
          <w:p w14:paraId="45876457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2802668757/2010 (CZK)</w:t>
            </w:r>
          </w:p>
          <w:p w14:paraId="76213438" w14:textId="77777777" w:rsidR="00F11C0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2302592661/2010 (EUR)</w:t>
            </w:r>
          </w:p>
          <w:p w14:paraId="72DD47A5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4531" w:type="dxa"/>
          </w:tcPr>
          <w:p w14:paraId="2E127629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154BC80E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7:</w:t>
            </w:r>
          </w:p>
          <w:p w14:paraId="17468DAA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08B57EAA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35C8F34F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Pohoda na Radosti</w:t>
            </w:r>
          </w:p>
          <w:p w14:paraId="792AF656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Pňovany 350</w:t>
            </w:r>
          </w:p>
          <w:p w14:paraId="00393CE1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330 33 Pňovany</w:t>
            </w:r>
          </w:p>
          <w:p w14:paraId="2EE12C20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0F669DCC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6EC0589F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Tel: </w:t>
            </w:r>
            <w:r>
              <w:rPr>
                <w:rFonts w:ascii="Arial" w:hAnsi="Arial" w:cs="Arial"/>
                <w:color w:val="000000" w:themeColor="text1"/>
                <w:sz w:val="19"/>
                <w:szCs w:val="19"/>
              </w:rPr>
              <w:t>+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420 601 170 170</w:t>
            </w:r>
          </w:p>
          <w:p w14:paraId="6414D0D5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recepce@kempkosatka.cz</w:t>
            </w:r>
          </w:p>
          <w:p w14:paraId="0D9C6C00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Web:</w:t>
            </w:r>
            <w:r w:rsidRPr="000903A5">
              <w:rPr>
                <w:rFonts w:ascii="Arial" w:hAnsi="Arial" w:cs="Arial"/>
                <w:color w:val="215E99" w:themeColor="text2" w:themeTint="BF"/>
                <w:sz w:val="19"/>
                <w:szCs w:val="19"/>
              </w:rPr>
              <w:t xml:space="preserve"> </w:t>
            </w:r>
            <w:hyperlink r:id="rId13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https://www.pohodanaradosti.cz</w:t>
              </w:r>
            </w:hyperlink>
          </w:p>
          <w:p w14:paraId="44E7EFB3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2102955050/2010 (CZK)</w:t>
            </w:r>
          </w:p>
          <w:p w14:paraId="10E38C9B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2901799517/2010 (EUR)</w:t>
            </w:r>
          </w:p>
        </w:tc>
      </w:tr>
      <w:tr w:rsidR="00F11C0A" w:rsidRPr="002B648A" w14:paraId="77DC0A12" w14:textId="77777777" w:rsidTr="009227A7">
        <w:tc>
          <w:tcPr>
            <w:tcW w:w="4531" w:type="dxa"/>
          </w:tcPr>
          <w:p w14:paraId="053F2998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</w:p>
          <w:p w14:paraId="632B6D68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  <w:u w:val="single"/>
              </w:rPr>
              <w:t>Ubytovací zařízení č. 4:</w:t>
            </w:r>
          </w:p>
          <w:p w14:paraId="141109AC" w14:textId="77777777" w:rsidR="00F11C0A" w:rsidRPr="002B648A" w:rsidRDefault="00F11C0A" w:rsidP="009227A7">
            <w:pPr>
              <w:rPr>
                <w:rFonts w:ascii="Arial" w:hAnsi="Arial" w:cs="Arial"/>
                <w:b/>
                <w:bCs/>
                <w:color w:val="000000" w:themeColor="text1"/>
                <w:sz w:val="12"/>
                <w:szCs w:val="12"/>
                <w:u w:val="single"/>
              </w:rPr>
            </w:pPr>
          </w:p>
          <w:p w14:paraId="6CACCB9F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Republika 24 s.r.o.</w:t>
            </w:r>
          </w:p>
          <w:p w14:paraId="3C0C7F2F" w14:textId="3E1B5331" w:rsidR="00F11C0A" w:rsidRPr="002B648A" w:rsidRDefault="002C4B17" w:rsidP="009227A7">
            <w:pP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Apartmány Kladno - </w:t>
            </w:r>
            <w:r w:rsidR="00F11C0A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Libušín</w:t>
            </w:r>
            <w:r w:rsidR="00F11C0A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br/>
              <w:t>Důl Max 118</w:t>
            </w:r>
            <w:r w:rsidR="00F11C0A"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br/>
              <w:t>272 03 Kladno</w:t>
            </w:r>
          </w:p>
          <w:p w14:paraId="4678019F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IČO: 04494504</w:t>
            </w:r>
          </w:p>
          <w:p w14:paraId="04E2F88C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>DIČ: CZ04494504</w:t>
            </w:r>
          </w:p>
          <w:p w14:paraId="1265C6CA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 xml:space="preserve">Tel: </w:t>
            </w:r>
            <w:hyperlink r:id="rId14" w:history="1">
              <w:r w:rsidRPr="002B648A">
                <w:rPr>
                  <w:rStyle w:val="Hypertextovodkaz"/>
                  <w:rFonts w:ascii="Arial" w:hAnsi="Arial" w:cs="Arial"/>
                  <w:color w:val="000000" w:themeColor="text1"/>
                  <w:sz w:val="19"/>
                  <w:szCs w:val="19"/>
                  <w:u w:val="none"/>
                  <w:bdr w:val="none" w:sz="0" w:space="0" w:color="auto" w:frame="1"/>
                </w:rPr>
                <w:t>+420 601 135 135</w:t>
              </w:r>
            </w:hyperlink>
          </w:p>
          <w:p w14:paraId="6587E223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E-mail: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apartments@republika24.cz</w:t>
            </w:r>
          </w:p>
          <w:p w14:paraId="28FB3FBE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Web: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</w:t>
            </w:r>
            <w:hyperlink r:id="rId15" w:history="1">
              <w:r w:rsidRPr="000903A5">
                <w:rPr>
                  <w:rStyle w:val="Hypertextovodkaz"/>
                  <w:rFonts w:ascii="Arial" w:hAnsi="Arial" w:cs="Arial"/>
                  <w:color w:val="215E99" w:themeColor="text2" w:themeTint="BF"/>
                  <w:sz w:val="19"/>
                  <w:szCs w:val="19"/>
                </w:rPr>
                <w:t>https://www.apartmanykladno.cz</w:t>
              </w:r>
            </w:hyperlink>
          </w:p>
          <w:p w14:paraId="49C92C7F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b/>
                <w:bCs/>
                <w:color w:val="000000" w:themeColor="text1"/>
                <w:sz w:val="19"/>
                <w:szCs w:val="19"/>
              </w:rPr>
              <w:t>Číslo účtu:</w:t>
            </w: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2102699448/2010 (CZK)</w:t>
            </w:r>
          </w:p>
          <w:p w14:paraId="45BCE11F" w14:textId="77777777" w:rsidR="00F11C0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  <w:r w:rsidRPr="002B648A">
              <w:rPr>
                <w:rFonts w:ascii="Arial" w:hAnsi="Arial" w:cs="Arial"/>
                <w:color w:val="000000" w:themeColor="text1"/>
                <w:sz w:val="19"/>
                <w:szCs w:val="19"/>
              </w:rPr>
              <w:t xml:space="preserve">                    2302592661/2010 (EUR</w:t>
            </w:r>
          </w:p>
          <w:p w14:paraId="7A154C0F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  <w:tc>
          <w:tcPr>
            <w:tcW w:w="4531" w:type="dxa"/>
          </w:tcPr>
          <w:p w14:paraId="1E13C793" w14:textId="77777777" w:rsidR="00F11C0A" w:rsidRPr="002B648A" w:rsidRDefault="00F11C0A" w:rsidP="009227A7">
            <w:pPr>
              <w:rPr>
                <w:rFonts w:ascii="Arial" w:hAnsi="Arial" w:cs="Arial"/>
                <w:color w:val="000000" w:themeColor="text1"/>
                <w:sz w:val="19"/>
                <w:szCs w:val="19"/>
              </w:rPr>
            </w:pPr>
          </w:p>
        </w:tc>
      </w:tr>
    </w:tbl>
    <w:p w14:paraId="5435F31B" w14:textId="49327190" w:rsidR="00FF1E4C" w:rsidRDefault="00FF1E4C" w:rsidP="00F11C0A">
      <w:pPr>
        <w:spacing w:after="0" w:line="240" w:lineRule="auto"/>
        <w:rPr>
          <w:rFonts w:ascii="Arial" w:hAnsi="Arial" w:cs="Arial"/>
          <w:sz w:val="19"/>
          <w:szCs w:val="19"/>
        </w:rPr>
      </w:pPr>
    </w:p>
    <w:p w14:paraId="638AE732" w14:textId="275940A9" w:rsidR="00700E8C" w:rsidRPr="00FF1E4C" w:rsidRDefault="00700E8C" w:rsidP="00FF1E4C">
      <w:pPr>
        <w:rPr>
          <w:rFonts w:ascii="Arial" w:hAnsi="Arial" w:cs="Arial"/>
          <w:sz w:val="19"/>
          <w:szCs w:val="19"/>
        </w:rPr>
      </w:pPr>
    </w:p>
    <w:sectPr w:rsidR="00700E8C" w:rsidRPr="00FF1E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505BD"/>
    <w:multiLevelType w:val="hybridMultilevel"/>
    <w:tmpl w:val="B6A2EFD6"/>
    <w:lvl w:ilvl="0" w:tplc="04050005">
      <w:start w:val="1"/>
      <w:numFmt w:val="bullet"/>
      <w:lvlText w:val=""/>
      <w:lvlJc w:val="left"/>
      <w:pPr>
        <w:ind w:left="14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" w15:restartNumberingAfterBreak="0">
    <w:nsid w:val="0EA90FC1"/>
    <w:multiLevelType w:val="hybridMultilevel"/>
    <w:tmpl w:val="0BE0DF88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7D09B0"/>
    <w:multiLevelType w:val="hybridMultilevel"/>
    <w:tmpl w:val="CB2E3384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C22ABE"/>
    <w:multiLevelType w:val="multilevel"/>
    <w:tmpl w:val="0F163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B92CFB"/>
    <w:multiLevelType w:val="hybridMultilevel"/>
    <w:tmpl w:val="DDF0FE3E"/>
    <w:lvl w:ilvl="0" w:tplc="C6BC8FBE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9A4596"/>
    <w:multiLevelType w:val="hybridMultilevel"/>
    <w:tmpl w:val="AB2890D0"/>
    <w:lvl w:ilvl="0" w:tplc="6A8016D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FA273C"/>
    <w:multiLevelType w:val="hybridMultilevel"/>
    <w:tmpl w:val="A1083EA2"/>
    <w:lvl w:ilvl="0" w:tplc="04050005">
      <w:start w:val="1"/>
      <w:numFmt w:val="bullet"/>
      <w:lvlText w:val=""/>
      <w:lvlJc w:val="left"/>
      <w:pPr>
        <w:ind w:left="141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77" w:hanging="360"/>
      </w:pPr>
      <w:rPr>
        <w:rFonts w:ascii="Wingdings" w:hAnsi="Wingdings" w:hint="default"/>
      </w:rPr>
    </w:lvl>
  </w:abstractNum>
  <w:abstractNum w:abstractNumId="7" w15:restartNumberingAfterBreak="0">
    <w:nsid w:val="2E1C1BD2"/>
    <w:multiLevelType w:val="multilevel"/>
    <w:tmpl w:val="F6C6C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E40848"/>
    <w:multiLevelType w:val="multilevel"/>
    <w:tmpl w:val="BF26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A87431"/>
    <w:multiLevelType w:val="multilevel"/>
    <w:tmpl w:val="7A9AC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79055E"/>
    <w:multiLevelType w:val="hybridMultilevel"/>
    <w:tmpl w:val="BEE8815A"/>
    <w:lvl w:ilvl="0" w:tplc="DDB63E4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C607FF"/>
    <w:multiLevelType w:val="hybridMultilevel"/>
    <w:tmpl w:val="ADEA7E4E"/>
    <w:lvl w:ilvl="0" w:tplc="44C0EA14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E567CB"/>
    <w:multiLevelType w:val="hybridMultilevel"/>
    <w:tmpl w:val="231AECEE"/>
    <w:lvl w:ilvl="0" w:tplc="04050017">
      <w:start w:val="1"/>
      <w:numFmt w:val="lowerLetter"/>
      <w:lvlText w:val="%1)"/>
      <w:lvlJc w:val="left"/>
      <w:pPr>
        <w:ind w:left="1060" w:hanging="360"/>
      </w:pPr>
    </w:lvl>
    <w:lvl w:ilvl="1" w:tplc="04050019" w:tentative="1">
      <w:start w:val="1"/>
      <w:numFmt w:val="lowerLetter"/>
      <w:lvlText w:val="%2."/>
      <w:lvlJc w:val="left"/>
      <w:pPr>
        <w:ind w:left="1780" w:hanging="360"/>
      </w:pPr>
    </w:lvl>
    <w:lvl w:ilvl="2" w:tplc="0405001B" w:tentative="1">
      <w:start w:val="1"/>
      <w:numFmt w:val="lowerRoman"/>
      <w:lvlText w:val="%3."/>
      <w:lvlJc w:val="right"/>
      <w:pPr>
        <w:ind w:left="2500" w:hanging="180"/>
      </w:pPr>
    </w:lvl>
    <w:lvl w:ilvl="3" w:tplc="0405000F" w:tentative="1">
      <w:start w:val="1"/>
      <w:numFmt w:val="decimal"/>
      <w:lvlText w:val="%4."/>
      <w:lvlJc w:val="left"/>
      <w:pPr>
        <w:ind w:left="3220" w:hanging="360"/>
      </w:pPr>
    </w:lvl>
    <w:lvl w:ilvl="4" w:tplc="04050019" w:tentative="1">
      <w:start w:val="1"/>
      <w:numFmt w:val="lowerLetter"/>
      <w:lvlText w:val="%5."/>
      <w:lvlJc w:val="left"/>
      <w:pPr>
        <w:ind w:left="3940" w:hanging="360"/>
      </w:pPr>
    </w:lvl>
    <w:lvl w:ilvl="5" w:tplc="0405001B" w:tentative="1">
      <w:start w:val="1"/>
      <w:numFmt w:val="lowerRoman"/>
      <w:lvlText w:val="%6."/>
      <w:lvlJc w:val="right"/>
      <w:pPr>
        <w:ind w:left="4660" w:hanging="180"/>
      </w:pPr>
    </w:lvl>
    <w:lvl w:ilvl="6" w:tplc="0405000F" w:tentative="1">
      <w:start w:val="1"/>
      <w:numFmt w:val="decimal"/>
      <w:lvlText w:val="%7."/>
      <w:lvlJc w:val="left"/>
      <w:pPr>
        <w:ind w:left="5380" w:hanging="360"/>
      </w:pPr>
    </w:lvl>
    <w:lvl w:ilvl="7" w:tplc="04050019" w:tentative="1">
      <w:start w:val="1"/>
      <w:numFmt w:val="lowerLetter"/>
      <w:lvlText w:val="%8."/>
      <w:lvlJc w:val="left"/>
      <w:pPr>
        <w:ind w:left="6100" w:hanging="360"/>
      </w:pPr>
    </w:lvl>
    <w:lvl w:ilvl="8" w:tplc="040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3" w15:restartNumberingAfterBreak="0">
    <w:nsid w:val="5C416AA2"/>
    <w:multiLevelType w:val="multilevel"/>
    <w:tmpl w:val="0A9EA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0240BF"/>
    <w:multiLevelType w:val="multilevel"/>
    <w:tmpl w:val="397CA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7F2986"/>
    <w:multiLevelType w:val="hybridMultilevel"/>
    <w:tmpl w:val="7272E17A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FE44768"/>
    <w:multiLevelType w:val="multilevel"/>
    <w:tmpl w:val="46709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3"/>
  </w:num>
  <w:num w:numId="4">
    <w:abstractNumId w:val="13"/>
  </w:num>
  <w:num w:numId="5">
    <w:abstractNumId w:val="14"/>
  </w:num>
  <w:num w:numId="6">
    <w:abstractNumId w:val="7"/>
  </w:num>
  <w:num w:numId="7">
    <w:abstractNumId w:val="16"/>
  </w:num>
  <w:num w:numId="8">
    <w:abstractNumId w:val="9"/>
  </w:num>
  <w:num w:numId="9">
    <w:abstractNumId w:val="8"/>
  </w:num>
  <w:num w:numId="10">
    <w:abstractNumId w:val="6"/>
  </w:num>
  <w:num w:numId="11">
    <w:abstractNumId w:val="12"/>
  </w:num>
  <w:num w:numId="12">
    <w:abstractNumId w:val="15"/>
  </w:num>
  <w:num w:numId="13">
    <w:abstractNumId w:val="1"/>
  </w:num>
  <w:num w:numId="14">
    <w:abstractNumId w:val="4"/>
  </w:num>
  <w:num w:numId="15">
    <w:abstractNumId w:val="2"/>
  </w:num>
  <w:num w:numId="16">
    <w:abstractNumId w:val="5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67D"/>
    <w:rsid w:val="00011DA5"/>
    <w:rsid w:val="000365FF"/>
    <w:rsid w:val="00043D39"/>
    <w:rsid w:val="000F5BAF"/>
    <w:rsid w:val="00160BF0"/>
    <w:rsid w:val="001F4F1A"/>
    <w:rsid w:val="002271CC"/>
    <w:rsid w:val="0028667D"/>
    <w:rsid w:val="002C4B17"/>
    <w:rsid w:val="002E281F"/>
    <w:rsid w:val="003D11A9"/>
    <w:rsid w:val="003E5288"/>
    <w:rsid w:val="003F79EC"/>
    <w:rsid w:val="00426D0D"/>
    <w:rsid w:val="00492188"/>
    <w:rsid w:val="00501E6B"/>
    <w:rsid w:val="005231A4"/>
    <w:rsid w:val="00545FEF"/>
    <w:rsid w:val="00604C87"/>
    <w:rsid w:val="00656422"/>
    <w:rsid w:val="00663F88"/>
    <w:rsid w:val="006B7370"/>
    <w:rsid w:val="00700E8C"/>
    <w:rsid w:val="0072497E"/>
    <w:rsid w:val="007910B0"/>
    <w:rsid w:val="007E1133"/>
    <w:rsid w:val="007E6BCB"/>
    <w:rsid w:val="008037CD"/>
    <w:rsid w:val="00812570"/>
    <w:rsid w:val="00813544"/>
    <w:rsid w:val="00842166"/>
    <w:rsid w:val="00881C1A"/>
    <w:rsid w:val="008A5CDB"/>
    <w:rsid w:val="008A6032"/>
    <w:rsid w:val="008B180B"/>
    <w:rsid w:val="00942BB1"/>
    <w:rsid w:val="00997755"/>
    <w:rsid w:val="00A40F83"/>
    <w:rsid w:val="00A6355D"/>
    <w:rsid w:val="00B4238A"/>
    <w:rsid w:val="00B91F43"/>
    <w:rsid w:val="00CC497B"/>
    <w:rsid w:val="00CD5604"/>
    <w:rsid w:val="00CD603A"/>
    <w:rsid w:val="00CE30BD"/>
    <w:rsid w:val="00D00EDF"/>
    <w:rsid w:val="00E40290"/>
    <w:rsid w:val="00E93DCC"/>
    <w:rsid w:val="00F11C0A"/>
    <w:rsid w:val="00F21221"/>
    <w:rsid w:val="00F6160E"/>
    <w:rsid w:val="00F73E75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74F5A"/>
  <w15:chartTrackingRefBased/>
  <w15:docId w15:val="{6F7763D1-38E8-094D-855F-31341DA4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86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86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866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86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866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86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86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86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86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866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2866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2866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866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866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866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866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866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8667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86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86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86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86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86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8667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8667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8667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866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8667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8667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F79EC"/>
    <w:rPr>
      <w:color w:val="467886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F79EC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semiHidden/>
    <w:unhideWhenUsed/>
    <w:rsid w:val="00604C87"/>
    <w:rPr>
      <w:rFonts w:ascii="Times New Roman" w:hAnsi="Times New Roman" w:cs="Times New Roman"/>
    </w:rPr>
  </w:style>
  <w:style w:type="table" w:styleId="Mkatabulky">
    <w:name w:val="Table Grid"/>
    <w:basedOn w:val="Normlntabulka"/>
    <w:uiPriority w:val="39"/>
    <w:rsid w:val="00604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basedOn w:val="Standardnpsmoodstavce"/>
    <w:uiPriority w:val="20"/>
    <w:qFormat/>
    <w:rsid w:val="00604C87"/>
    <w:rPr>
      <w:i/>
      <w:iCs/>
    </w:rPr>
  </w:style>
  <w:style w:type="character" w:styleId="Sledovanodkaz">
    <w:name w:val="FollowedHyperlink"/>
    <w:basedOn w:val="Standardnpsmoodstavce"/>
    <w:uiPriority w:val="99"/>
    <w:semiHidden/>
    <w:unhideWhenUsed/>
    <w:rsid w:val="003D11A9"/>
    <w:rPr>
      <w:color w:val="96607D" w:themeColor="followed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F1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3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50947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262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048520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50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456482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5811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5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743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58828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4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227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223656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210039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7726472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76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554658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814871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9128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8234812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1705348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8095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2824954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14031225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67583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98050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0530927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564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66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0570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0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23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133407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6146061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257425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616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306299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410447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25644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2500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4218180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89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11122185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3192662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9652713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13680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002938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227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791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1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161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36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97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512322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2951540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07524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539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779451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4515152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6080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8352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60899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23702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8759782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6823541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5085815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88511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5237242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190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602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4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459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62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52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685584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532127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27823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88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298584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8389803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1841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5639496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48516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9729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4948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1281278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5705281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9635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6601099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55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724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67131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7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180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427007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293334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09166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141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065509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5963478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197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0019124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5640571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41382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0381139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5536460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538322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61896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41741855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5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8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64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72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2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354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9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1945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67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9698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51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930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07308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7479420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237763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386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275603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008557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5081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700687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43045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36145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9327651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808550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869928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72243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7223009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1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0642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75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71502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69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83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621939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406119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54572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1170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4570400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555911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74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5081975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454692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82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214802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162243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3076921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268141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7423304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965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9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602544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19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8589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52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77837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55127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28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168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6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750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9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8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034875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751674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982680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9959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194369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30113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971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3983875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931229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75282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932850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1287774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2933158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16231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356875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710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2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7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2532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52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047945">
                      <w:marLeft w:val="0"/>
                      <w:marRight w:val="0"/>
                      <w:marTop w:val="225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933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481812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58821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16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1324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18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04269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8276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56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5739270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4479425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7038276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795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170232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0234421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93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2761239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4137907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2942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1324362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12612728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526975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76886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1845432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21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87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0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65415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39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830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795622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5810403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622790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0753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597973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625088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254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582505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048188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4311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6996457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431200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4031961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169876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8057700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23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0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2003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07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54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239447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78641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624997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34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107311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892875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476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7801101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6816561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0965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08776825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437789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97656048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6589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7357176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4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8862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347175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629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902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3233602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52576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530279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919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522904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6196057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4267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5515083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5985749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5477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6996008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6878948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2558191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4612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9347878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0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723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8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58863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4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06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383418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440608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34000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0560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579630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381375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652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540100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4288056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2661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9375247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8290796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8754197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7059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82006583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9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385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14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024978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81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10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6457521">
                              <w:blockQuote w:val="1"/>
                              <w:marLeft w:val="75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single" w:sz="6" w:space="8" w:color="BBBBBB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2098107">
                                  <w:blockQuote w:val="1"/>
                                  <w:marLeft w:val="75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single" w:sz="6" w:space="8" w:color="BBBBBB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087768">
                                      <w:blockQuote w:val="1"/>
                                      <w:marLeft w:val="75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single" w:sz="6" w:space="8" w:color="BBBBBB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247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57738">
                                              <w:blockQuote w:val="1"/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8822971">
                                                  <w:blockQuote w:val="1"/>
                                                  <w:marLeft w:val="75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single" w:sz="6" w:space="8" w:color="BBBBBB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201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5506610">
                                                          <w:blockQuote w:val="1"/>
                                                          <w:marLeft w:val="96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6" w:color="CCCCCC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575377">
                                                              <w:blockQuote w:val="1"/>
                                                              <w:marLeft w:val="75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8" w:color="BBBBBB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4255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6491258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518446">
                                                                          <w:blockQuote w:val="1"/>
                                                                          <w:marLeft w:val="75"/>
                                                                          <w:marRight w:val="720"/>
                                                                          <w:marTop w:val="100"/>
                                                                          <w:marBottom w:val="1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8" w:color="BBBBBB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589809">
                                                                              <w:blockQuote w:val="1"/>
                                                                              <w:marLeft w:val="75"/>
                                                                              <w:marRight w:val="72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6" w:space="8" w:color="BBBBBB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72666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2624873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bela@plzenapartman.cz" TargetMode="External"/><Relationship Id="rId13" Type="http://schemas.openxmlformats.org/officeDocument/2006/relationships/hyperlink" Target="https://www.pohodanaradosti.cz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republika24.cz/apartmany/" TargetMode="External"/><Relationship Id="rId12" Type="http://schemas.openxmlformats.org/officeDocument/2006/relationships/hyperlink" Target="https://www.hostelplzen.cz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tel:0420607008159" TargetMode="External"/><Relationship Id="rId11" Type="http://schemas.openxmlformats.org/officeDocument/2006/relationships/hyperlink" Target="https://www.kempkosatka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partmanykladno.cz" TargetMode="External"/><Relationship Id="rId10" Type="http://schemas.openxmlformats.org/officeDocument/2006/relationships/hyperlink" Target="https://www.apartmanyzborovska.cz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partmanyplzenzabela.cz" TargetMode="External"/><Relationship Id="rId14" Type="http://schemas.openxmlformats.org/officeDocument/2006/relationships/hyperlink" Target="tel:0420607008159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1DEFD4-FEA9-4B5B-AAFF-06B897CBD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4</Pages>
  <Words>1322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tomas.plihal@akjanak.com</dc:creator>
  <cp:keywords/>
  <dc:description/>
  <cp:lastModifiedBy>Admin</cp:lastModifiedBy>
  <cp:revision>27</cp:revision>
  <cp:lastPrinted>2024-11-06T08:47:00Z</cp:lastPrinted>
  <dcterms:created xsi:type="dcterms:W3CDTF">2024-10-24T11:22:00Z</dcterms:created>
  <dcterms:modified xsi:type="dcterms:W3CDTF">2024-11-06T09:01:00Z</dcterms:modified>
</cp:coreProperties>
</file>